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62957F" w14:textId="674592EB" w:rsidR="007D270A" w:rsidRPr="008C7E64" w:rsidRDefault="008C7E64" w:rsidP="008C7E64">
      <w:pPr>
        <w:spacing w:after="0" w:line="240" w:lineRule="auto"/>
        <w:jc w:val="right"/>
        <w:rPr>
          <w:rFonts w:ascii="CorpoS" w:hAnsi="CorpoS"/>
          <w:b/>
          <w:bCs/>
          <w:color w:val="000000" w:themeColor="text1"/>
          <w:sz w:val="32"/>
          <w:szCs w:val="32"/>
        </w:rPr>
      </w:pPr>
      <w:r w:rsidRPr="008C7E64">
        <w:rPr>
          <w:rFonts w:ascii="CorpoS" w:hAnsi="CorpoS"/>
          <w:b/>
          <w:bCs/>
          <w:noProof/>
          <w:color w:val="000000" w:themeColor="text1"/>
          <w:lang w:val="es-AR"/>
        </w:rPr>
        <w:drawing>
          <wp:inline distT="0" distB="0" distL="0" distR="0" wp14:anchorId="7322326F" wp14:editId="01F5D034">
            <wp:extent cx="1620571" cy="773430"/>
            <wp:effectExtent l="0" t="0" r="0" b="7620"/>
            <wp:docPr id="125276413" name="Imagen 2" descr="Imagen que contiene 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276413" name="Imagen 2" descr="Imagen que contiene Diagrama&#10;&#10;El contenido generado por IA puede ser incorrecto."/>
                    <pic:cNvPicPr>
                      <a:picLocks noChangeAspect="1" noChangeArrowheads="1"/>
                    </pic:cNvPicPr>
                  </pic:nvPicPr>
                  <pic:blipFill rotWithShape="1">
                    <a:blip r:embed="rId4" cstate="print">
                      <a:extLst>
                        <a:ext uri="{28A0092B-C50C-407E-A947-70E740481C1C}">
                          <a14:useLocalDpi xmlns:a14="http://schemas.microsoft.com/office/drawing/2010/main" val="0"/>
                        </a:ext>
                      </a:extLst>
                    </a:blip>
                    <a:srcRect l="1898" t="1" r="22668" b="2830"/>
                    <a:stretch>
                      <a:fillRect/>
                    </a:stretch>
                  </pic:blipFill>
                  <pic:spPr bwMode="auto">
                    <a:xfrm>
                      <a:off x="0" y="0"/>
                      <a:ext cx="1655713" cy="790202"/>
                    </a:xfrm>
                    <a:prstGeom prst="rect">
                      <a:avLst/>
                    </a:prstGeom>
                    <a:noFill/>
                    <a:ln>
                      <a:noFill/>
                    </a:ln>
                    <a:extLst>
                      <a:ext uri="{53640926-AAD7-44D8-BBD7-CCE9431645EC}">
                        <a14:shadowObscured xmlns:a14="http://schemas.microsoft.com/office/drawing/2010/main"/>
                      </a:ext>
                    </a:extLst>
                  </pic:spPr>
                </pic:pic>
              </a:graphicData>
            </a:graphic>
          </wp:inline>
        </w:drawing>
      </w:r>
    </w:p>
    <w:p w14:paraId="66C3D9F9" w14:textId="77777777" w:rsidR="007D270A" w:rsidRPr="008C7E64" w:rsidRDefault="007D270A" w:rsidP="00E53EAB">
      <w:pPr>
        <w:spacing w:after="0" w:line="240" w:lineRule="auto"/>
        <w:jc w:val="center"/>
        <w:rPr>
          <w:rFonts w:ascii="CorpoS" w:hAnsi="CorpoS"/>
          <w:b/>
          <w:bCs/>
          <w:color w:val="000000" w:themeColor="text1"/>
          <w:sz w:val="32"/>
          <w:szCs w:val="32"/>
        </w:rPr>
      </w:pPr>
    </w:p>
    <w:p w14:paraId="57373849" w14:textId="230DE2D5" w:rsidR="00E53EAB" w:rsidRPr="00B86E7C" w:rsidRDefault="00C150E7" w:rsidP="00E53EAB">
      <w:pPr>
        <w:spacing w:after="0" w:line="240" w:lineRule="auto"/>
        <w:jc w:val="center"/>
        <w:rPr>
          <w:rFonts w:ascii="CorpoS" w:hAnsi="CorpoS"/>
          <w:b/>
          <w:bCs/>
          <w:color w:val="000000" w:themeColor="text1"/>
          <w:sz w:val="36"/>
          <w:szCs w:val="36"/>
        </w:rPr>
      </w:pPr>
      <w:r w:rsidRPr="00B86E7C">
        <w:rPr>
          <w:rFonts w:ascii="CorpoS" w:hAnsi="CorpoS"/>
          <w:b/>
          <w:bCs/>
          <w:color w:val="000000" w:themeColor="text1"/>
          <w:sz w:val="36"/>
          <w:szCs w:val="36"/>
        </w:rPr>
        <w:t xml:space="preserve">Prestige Auto realizó el Foro de Servicios al Cliente y </w:t>
      </w:r>
    </w:p>
    <w:p w14:paraId="5DFE3DE9" w14:textId="5E1B451C" w:rsidR="00C150E7" w:rsidRPr="00B86E7C" w:rsidRDefault="00C150E7" w:rsidP="00E53EAB">
      <w:pPr>
        <w:spacing w:after="0" w:line="240" w:lineRule="auto"/>
        <w:jc w:val="center"/>
        <w:rPr>
          <w:rFonts w:ascii="CorpoS" w:hAnsi="CorpoS"/>
          <w:b/>
          <w:bCs/>
          <w:color w:val="000000" w:themeColor="text1"/>
          <w:sz w:val="36"/>
          <w:szCs w:val="36"/>
        </w:rPr>
      </w:pPr>
      <w:r w:rsidRPr="00B86E7C">
        <w:rPr>
          <w:rFonts w:ascii="CorpoS" w:hAnsi="CorpoS"/>
          <w:b/>
          <w:bCs/>
          <w:color w:val="000000" w:themeColor="text1"/>
          <w:sz w:val="36"/>
          <w:szCs w:val="36"/>
        </w:rPr>
        <w:t>refuerza su estrategia de atención, respaldo y fidelización</w:t>
      </w:r>
    </w:p>
    <w:p w14:paraId="06E21777" w14:textId="77777777" w:rsidR="00E53EAB" w:rsidRPr="008C7E64" w:rsidRDefault="00E53EAB" w:rsidP="00E53EAB">
      <w:pPr>
        <w:spacing w:after="0" w:line="240" w:lineRule="auto"/>
        <w:rPr>
          <w:rFonts w:ascii="CorpoS" w:hAnsi="CorpoS"/>
          <w:b/>
          <w:bCs/>
          <w:color w:val="000000" w:themeColor="text1"/>
          <w:sz w:val="32"/>
          <w:szCs w:val="32"/>
        </w:rPr>
      </w:pPr>
    </w:p>
    <w:p w14:paraId="7D99FC51" w14:textId="616CECDF" w:rsidR="00C150E7" w:rsidRPr="008C7E64" w:rsidRDefault="00C150E7" w:rsidP="00E53EAB">
      <w:pPr>
        <w:spacing w:after="0" w:line="240" w:lineRule="auto"/>
        <w:jc w:val="center"/>
        <w:rPr>
          <w:rFonts w:ascii="CorpoS" w:hAnsi="CorpoS"/>
          <w:i/>
          <w:iCs/>
          <w:color w:val="000000" w:themeColor="text1"/>
        </w:rPr>
      </w:pPr>
      <w:r w:rsidRPr="008C7E64">
        <w:rPr>
          <w:rFonts w:ascii="CorpoS" w:hAnsi="CorpoS"/>
          <w:b/>
          <w:bCs/>
          <w:i/>
          <w:iCs/>
          <w:color w:val="000000" w:themeColor="text1"/>
        </w:rPr>
        <w:t xml:space="preserve">A </w:t>
      </w:r>
      <w:r w:rsidR="00E53EAB" w:rsidRPr="008C7E64">
        <w:rPr>
          <w:rFonts w:ascii="CorpoS" w:hAnsi="CorpoS"/>
          <w:b/>
          <w:bCs/>
          <w:i/>
          <w:iCs/>
          <w:color w:val="000000" w:themeColor="text1"/>
        </w:rPr>
        <w:t xml:space="preserve">casi </w:t>
      </w:r>
      <w:r w:rsidRPr="008C7E64">
        <w:rPr>
          <w:rFonts w:ascii="CorpoS" w:hAnsi="CorpoS"/>
          <w:b/>
          <w:bCs/>
          <w:i/>
          <w:iCs/>
          <w:color w:val="000000" w:themeColor="text1"/>
        </w:rPr>
        <w:t xml:space="preserve">un año del inicio de sus operaciones, la compañía reunió </w:t>
      </w:r>
      <w:r w:rsidR="00640CDB">
        <w:rPr>
          <w:rFonts w:ascii="CorpoS" w:hAnsi="CorpoS"/>
          <w:b/>
          <w:bCs/>
          <w:i/>
          <w:iCs/>
          <w:color w:val="000000" w:themeColor="text1"/>
        </w:rPr>
        <w:t>en su Training Center</w:t>
      </w:r>
      <w:r w:rsidRPr="008C7E64">
        <w:rPr>
          <w:rFonts w:ascii="CorpoS" w:hAnsi="CorpoS"/>
          <w:b/>
          <w:bCs/>
          <w:i/>
          <w:iCs/>
          <w:color w:val="000000" w:themeColor="text1"/>
        </w:rPr>
        <w:t xml:space="preserve"> </w:t>
      </w:r>
      <w:r w:rsidR="00640CDB">
        <w:rPr>
          <w:rFonts w:ascii="CorpoS" w:hAnsi="CorpoS"/>
          <w:b/>
          <w:bCs/>
          <w:i/>
          <w:iCs/>
          <w:color w:val="000000" w:themeColor="text1"/>
        </w:rPr>
        <w:t xml:space="preserve">a la </w:t>
      </w:r>
      <w:r w:rsidRPr="008C7E64">
        <w:rPr>
          <w:rFonts w:ascii="CorpoS" w:hAnsi="CorpoS"/>
          <w:b/>
          <w:bCs/>
          <w:i/>
          <w:iCs/>
          <w:color w:val="000000" w:themeColor="text1"/>
        </w:rPr>
        <w:t xml:space="preserve">red oficial </w:t>
      </w:r>
      <w:r w:rsidR="00976AE6" w:rsidRPr="008C7E64">
        <w:rPr>
          <w:rFonts w:ascii="CorpoS" w:hAnsi="CorpoS"/>
          <w:b/>
          <w:bCs/>
          <w:i/>
          <w:iCs/>
          <w:color w:val="000000" w:themeColor="text1"/>
        </w:rPr>
        <w:t xml:space="preserve">de concesionarios </w:t>
      </w:r>
      <w:r w:rsidRPr="008C7E64">
        <w:rPr>
          <w:rFonts w:ascii="CorpoS" w:hAnsi="CorpoS"/>
          <w:b/>
          <w:bCs/>
          <w:i/>
          <w:iCs/>
          <w:color w:val="000000" w:themeColor="text1"/>
        </w:rPr>
        <w:t>para alinear una visión común: consolidar a Servicios al Cliente como un eje estratégico de diferenciación, lealtad y acompañamiento durante todo el ciclo de vida de cada vehículo.</w:t>
      </w:r>
    </w:p>
    <w:p w14:paraId="7B472D65" w14:textId="77777777" w:rsidR="00E53EAB" w:rsidRPr="008C7E64" w:rsidRDefault="00E53EAB" w:rsidP="00E53EAB">
      <w:pPr>
        <w:spacing w:after="0" w:line="240" w:lineRule="auto"/>
        <w:rPr>
          <w:rFonts w:ascii="CorpoS" w:hAnsi="CorpoS"/>
          <w:b/>
          <w:bCs/>
          <w:color w:val="000000" w:themeColor="text1"/>
        </w:rPr>
      </w:pPr>
    </w:p>
    <w:p w14:paraId="1771A61D" w14:textId="17EB67C6" w:rsidR="00C150E7" w:rsidRPr="008C7E64" w:rsidRDefault="00C150E7" w:rsidP="00E53EAB">
      <w:pPr>
        <w:spacing w:after="0" w:line="240" w:lineRule="auto"/>
        <w:jc w:val="both"/>
        <w:rPr>
          <w:rFonts w:ascii="CorpoS" w:hAnsi="CorpoS"/>
          <w:color w:val="000000" w:themeColor="text1"/>
        </w:rPr>
      </w:pPr>
      <w:r w:rsidRPr="008C7E64">
        <w:rPr>
          <w:rFonts w:ascii="CorpoS" w:hAnsi="CorpoS"/>
          <w:b/>
          <w:bCs/>
          <w:color w:val="000000" w:themeColor="text1"/>
        </w:rPr>
        <w:t xml:space="preserve">Buenos Aires, </w:t>
      </w:r>
      <w:r w:rsidR="00E97DBE">
        <w:rPr>
          <w:rFonts w:ascii="CorpoS" w:hAnsi="CorpoS"/>
          <w:b/>
          <w:bCs/>
          <w:color w:val="000000" w:themeColor="text1"/>
        </w:rPr>
        <w:t xml:space="preserve">junio </w:t>
      </w:r>
      <w:r w:rsidRPr="008C7E64">
        <w:rPr>
          <w:rFonts w:ascii="CorpoS" w:hAnsi="CorpoS"/>
          <w:b/>
          <w:bCs/>
          <w:color w:val="000000" w:themeColor="text1"/>
        </w:rPr>
        <w:t>de 2026</w:t>
      </w:r>
      <w:r w:rsidRPr="008C7E64">
        <w:rPr>
          <w:rFonts w:ascii="CorpoS" w:hAnsi="CorpoS"/>
          <w:color w:val="000000" w:themeColor="text1"/>
        </w:rPr>
        <w:t xml:space="preserve"> – Prestige Auto, representante exclusivo de Mercedes-Benz en Argentina, realizó el </w:t>
      </w:r>
      <w:r w:rsidRPr="008C7E64">
        <w:rPr>
          <w:rFonts w:ascii="CorpoS" w:hAnsi="CorpoS"/>
          <w:b/>
          <w:bCs/>
          <w:color w:val="000000" w:themeColor="text1"/>
        </w:rPr>
        <w:t>Foro de Servicios al Cliente 2026</w:t>
      </w:r>
      <w:r w:rsidRPr="008C7E64">
        <w:rPr>
          <w:rFonts w:ascii="CorpoS" w:hAnsi="CorpoS"/>
          <w:color w:val="000000" w:themeColor="text1"/>
        </w:rPr>
        <w:t>, un encuentro orientado a fortalecer el trabajo conjunto con la red oficial de concesionarios y consolidar una estrategia común de atención, respaldo y fidelización para los clientes de Autos y Vans.</w:t>
      </w:r>
    </w:p>
    <w:p w14:paraId="1A2EA2D8" w14:textId="77777777" w:rsidR="00E53EAB" w:rsidRPr="008C7E64" w:rsidRDefault="00E53EAB" w:rsidP="00E53EAB">
      <w:pPr>
        <w:spacing w:after="0" w:line="240" w:lineRule="auto"/>
        <w:jc w:val="both"/>
        <w:rPr>
          <w:rFonts w:ascii="CorpoS" w:hAnsi="CorpoS"/>
          <w:color w:val="000000" w:themeColor="text1"/>
        </w:rPr>
      </w:pPr>
    </w:p>
    <w:p w14:paraId="7DFE7595" w14:textId="146A8AD5" w:rsidR="00C150E7" w:rsidRPr="008C7E64" w:rsidRDefault="00C150E7" w:rsidP="00E53EAB">
      <w:pPr>
        <w:spacing w:after="0" w:line="240" w:lineRule="auto"/>
        <w:jc w:val="both"/>
        <w:rPr>
          <w:rFonts w:ascii="CorpoS" w:hAnsi="CorpoS"/>
          <w:color w:val="000000" w:themeColor="text1"/>
        </w:rPr>
      </w:pPr>
      <w:r w:rsidRPr="008C7E64">
        <w:rPr>
          <w:rFonts w:ascii="CorpoS" w:hAnsi="CorpoS"/>
          <w:color w:val="000000" w:themeColor="text1"/>
        </w:rPr>
        <w:t>La jornada</w:t>
      </w:r>
      <w:r w:rsidR="00640CDB">
        <w:rPr>
          <w:rFonts w:ascii="CorpoS" w:hAnsi="CorpoS"/>
          <w:color w:val="000000" w:themeColor="text1"/>
        </w:rPr>
        <w:t xml:space="preserve"> </w:t>
      </w:r>
      <w:r w:rsidRPr="008C7E64">
        <w:rPr>
          <w:rFonts w:ascii="CorpoS" w:hAnsi="CorpoS"/>
          <w:color w:val="000000" w:themeColor="text1"/>
        </w:rPr>
        <w:t>permitió compartir los principales avances alcanzados durante el primer año de operaciones de Prestige Auto, así como los proyectos que la compañía viene impulsando para mejorar la experiencia de sus clientes, optimizar la disponibilidad de repuestos, fortalecer los procesos técnicos y comerciales, y preparar a la organización para los nuevos desafíos del negocio.</w:t>
      </w:r>
    </w:p>
    <w:p w14:paraId="04FCF836" w14:textId="77777777" w:rsidR="00E53EAB" w:rsidRPr="008C7E64" w:rsidRDefault="00E53EAB" w:rsidP="00E53EAB">
      <w:pPr>
        <w:spacing w:after="0" w:line="240" w:lineRule="auto"/>
        <w:jc w:val="both"/>
        <w:rPr>
          <w:rFonts w:ascii="CorpoS" w:hAnsi="CorpoS"/>
          <w:color w:val="000000" w:themeColor="text1"/>
        </w:rPr>
      </w:pPr>
    </w:p>
    <w:p w14:paraId="25F1C72C" w14:textId="0A4F4755" w:rsidR="00C150E7" w:rsidRPr="008C7E64" w:rsidRDefault="00C150E7" w:rsidP="00E53EAB">
      <w:pPr>
        <w:spacing w:after="0" w:line="240" w:lineRule="auto"/>
        <w:jc w:val="both"/>
        <w:rPr>
          <w:rFonts w:ascii="CorpoS" w:hAnsi="CorpoS"/>
          <w:color w:val="000000" w:themeColor="text1"/>
        </w:rPr>
      </w:pPr>
      <w:r w:rsidRPr="008C7E64">
        <w:rPr>
          <w:rFonts w:ascii="CorpoS" w:hAnsi="CorpoS"/>
          <w:color w:val="000000" w:themeColor="text1"/>
        </w:rPr>
        <w:t>El encuentro</w:t>
      </w:r>
      <w:r w:rsidR="00640CDB">
        <w:rPr>
          <w:rFonts w:ascii="CorpoS" w:hAnsi="CorpoS"/>
          <w:color w:val="000000" w:themeColor="text1"/>
        </w:rPr>
        <w:t xml:space="preserve">, </w:t>
      </w:r>
      <w:r w:rsidR="00B86E7C">
        <w:rPr>
          <w:rFonts w:ascii="CorpoS" w:hAnsi="CorpoS"/>
          <w:color w:val="000000" w:themeColor="text1"/>
        </w:rPr>
        <w:t>realizado</w:t>
      </w:r>
      <w:r w:rsidR="00640CDB">
        <w:rPr>
          <w:rFonts w:ascii="CorpoS" w:hAnsi="CorpoS"/>
          <w:color w:val="000000" w:themeColor="text1"/>
        </w:rPr>
        <w:t xml:space="preserve"> en el Training Center que la empresa tiene en Malvinas Argentinas,</w:t>
      </w:r>
      <w:r w:rsidRPr="008C7E64">
        <w:rPr>
          <w:rFonts w:ascii="CorpoS" w:hAnsi="CorpoS"/>
          <w:color w:val="000000" w:themeColor="text1"/>
        </w:rPr>
        <w:t xml:space="preserve"> </w:t>
      </w:r>
      <w:r w:rsidR="00B86E7C">
        <w:rPr>
          <w:rFonts w:ascii="CorpoS" w:hAnsi="CorpoS"/>
          <w:color w:val="000000" w:themeColor="text1"/>
        </w:rPr>
        <w:t xml:space="preserve">tuvo lugar </w:t>
      </w:r>
      <w:r w:rsidRPr="008C7E64">
        <w:rPr>
          <w:rFonts w:ascii="CorpoS" w:hAnsi="CorpoS"/>
          <w:color w:val="000000" w:themeColor="text1"/>
        </w:rPr>
        <w:t xml:space="preserve">en un contexto de transformación </w:t>
      </w:r>
      <w:r w:rsidR="00B86E7C">
        <w:rPr>
          <w:rFonts w:ascii="CorpoS" w:hAnsi="CorpoS"/>
          <w:color w:val="000000" w:themeColor="text1"/>
        </w:rPr>
        <w:t xml:space="preserve">de </w:t>
      </w:r>
      <w:r w:rsidRPr="008C7E64">
        <w:rPr>
          <w:rFonts w:ascii="CorpoS" w:hAnsi="CorpoS"/>
          <w:color w:val="000000" w:themeColor="text1"/>
        </w:rPr>
        <w:t xml:space="preserve">la industria automotriz, marcado por la llegada de nuevos competidores, la evolución tecnológica de los productos, la electromovilidad, la digitalización y el avance de herramientas como la inteligencia artificial. Frente a ese escenario, Prestige Auto busca reforzar los atributos diferenciales de Mercedes-Benz: producto, trayectoria, conocimiento técnico, red especializada y </w:t>
      </w:r>
      <w:r w:rsidR="00B86E7C">
        <w:rPr>
          <w:rFonts w:ascii="CorpoS" w:hAnsi="CorpoS"/>
          <w:color w:val="000000" w:themeColor="text1"/>
        </w:rPr>
        <w:t>equipos ca</w:t>
      </w:r>
      <w:r w:rsidRPr="008C7E64">
        <w:rPr>
          <w:rFonts w:ascii="CorpoS" w:hAnsi="CorpoS"/>
          <w:color w:val="000000" w:themeColor="text1"/>
        </w:rPr>
        <w:t>pacitado</w:t>
      </w:r>
      <w:r w:rsidR="00B86E7C">
        <w:rPr>
          <w:rFonts w:ascii="CorpoS" w:hAnsi="CorpoS"/>
          <w:color w:val="000000" w:themeColor="text1"/>
        </w:rPr>
        <w:t>s</w:t>
      </w:r>
      <w:r w:rsidRPr="008C7E64">
        <w:rPr>
          <w:rFonts w:ascii="CorpoS" w:hAnsi="CorpoS"/>
          <w:color w:val="000000" w:themeColor="text1"/>
        </w:rPr>
        <w:t>.</w:t>
      </w:r>
    </w:p>
    <w:p w14:paraId="3D7121A6" w14:textId="77777777" w:rsidR="00E53EAB" w:rsidRPr="008C7E64" w:rsidRDefault="00E53EAB" w:rsidP="00E53EAB">
      <w:pPr>
        <w:spacing w:after="0" w:line="240" w:lineRule="auto"/>
        <w:jc w:val="both"/>
        <w:rPr>
          <w:rFonts w:ascii="CorpoS" w:hAnsi="CorpoS"/>
          <w:b/>
          <w:bCs/>
          <w:color w:val="000000" w:themeColor="text1"/>
        </w:rPr>
      </w:pPr>
    </w:p>
    <w:p w14:paraId="4772A825" w14:textId="77CAE2F1" w:rsidR="00C150E7" w:rsidRPr="008C7E64" w:rsidRDefault="00C150E7" w:rsidP="00E53EAB">
      <w:pPr>
        <w:spacing w:after="0" w:line="240" w:lineRule="auto"/>
        <w:jc w:val="both"/>
        <w:rPr>
          <w:rFonts w:ascii="CorpoS" w:hAnsi="CorpoS"/>
          <w:b/>
          <w:bCs/>
          <w:color w:val="000000" w:themeColor="text1"/>
          <w:u w:val="single"/>
        </w:rPr>
      </w:pPr>
      <w:r w:rsidRPr="008C7E64">
        <w:rPr>
          <w:rFonts w:ascii="CorpoS" w:hAnsi="CorpoS"/>
          <w:b/>
          <w:bCs/>
          <w:color w:val="000000" w:themeColor="text1"/>
          <w:u w:val="single"/>
        </w:rPr>
        <w:t>Servicios al Cliente: una posventa más cercana, eficiente y especializada</w:t>
      </w:r>
    </w:p>
    <w:p w14:paraId="14A96005" w14:textId="77777777" w:rsidR="00C150E7" w:rsidRPr="008C7E64" w:rsidRDefault="00C150E7" w:rsidP="00E53EAB">
      <w:pPr>
        <w:spacing w:after="0" w:line="240" w:lineRule="auto"/>
        <w:jc w:val="both"/>
        <w:rPr>
          <w:rFonts w:ascii="CorpoS" w:hAnsi="CorpoS"/>
          <w:color w:val="000000" w:themeColor="text1"/>
        </w:rPr>
      </w:pPr>
      <w:r w:rsidRPr="008C7E64">
        <w:rPr>
          <w:rFonts w:ascii="CorpoS" w:hAnsi="CorpoS"/>
          <w:color w:val="000000" w:themeColor="text1"/>
        </w:rPr>
        <w:t xml:space="preserve">Uno de los principales ejes de esta nueva etapa de Prestige Auto es el fortalecimiento de </w:t>
      </w:r>
      <w:r w:rsidRPr="008C7E64">
        <w:rPr>
          <w:rFonts w:ascii="CorpoS" w:hAnsi="CorpoS"/>
          <w:b/>
          <w:bCs/>
          <w:color w:val="000000" w:themeColor="text1"/>
        </w:rPr>
        <w:t>Servicios al Cliente</w:t>
      </w:r>
      <w:r w:rsidRPr="008C7E64">
        <w:rPr>
          <w:rFonts w:ascii="CorpoS" w:hAnsi="CorpoS"/>
          <w:color w:val="000000" w:themeColor="text1"/>
        </w:rPr>
        <w:t>, una estrategia que busca consolidar una posventa más cercana, eficiente y especializada para quienes eligen Mercedes-Benz en Argentina. La compañía viene trabajando para que el acompañamiento al cliente no termine con la entrega del vehículo, sino que continúe durante todo su ciclo de vida, con foco en disponibilidad, previsibilidad, calidad de atención y respaldo técnico.</w:t>
      </w:r>
    </w:p>
    <w:p w14:paraId="74BDCAA9" w14:textId="77777777" w:rsidR="00E53EAB" w:rsidRPr="008C7E64" w:rsidRDefault="00E53EAB" w:rsidP="00E53EAB">
      <w:pPr>
        <w:spacing w:after="0" w:line="240" w:lineRule="auto"/>
        <w:jc w:val="both"/>
        <w:rPr>
          <w:rFonts w:ascii="CorpoS" w:hAnsi="CorpoS"/>
          <w:color w:val="000000" w:themeColor="text1"/>
        </w:rPr>
      </w:pPr>
    </w:p>
    <w:p w14:paraId="40D56BB8" w14:textId="3824BEF0" w:rsidR="00C150E7" w:rsidRPr="008C7E64" w:rsidRDefault="00C150E7" w:rsidP="00E53EAB">
      <w:pPr>
        <w:spacing w:after="0" w:line="240" w:lineRule="auto"/>
        <w:jc w:val="both"/>
        <w:rPr>
          <w:rFonts w:ascii="CorpoS" w:hAnsi="CorpoS"/>
          <w:color w:val="000000" w:themeColor="text1"/>
        </w:rPr>
      </w:pPr>
      <w:r w:rsidRPr="008C7E64">
        <w:rPr>
          <w:rFonts w:ascii="CorpoS" w:hAnsi="CorpoS"/>
          <w:color w:val="000000" w:themeColor="text1"/>
        </w:rPr>
        <w:t xml:space="preserve">Esta visión cobra especial relevancia en el segmento de vans, donde la disponibilidad del vehículo es clave para la operación diaria de particulares, pymes y grandes empresas. Por eso, contar con una red oficial capacitada, disponibilidad de repuestos originales, procesos técnicos ágiles y soluciones de servicio adecuadas permite reducir tiempos de </w:t>
      </w:r>
      <w:r w:rsidRPr="008C7E64">
        <w:rPr>
          <w:rFonts w:ascii="CorpoS" w:hAnsi="CorpoS"/>
          <w:color w:val="000000" w:themeColor="text1"/>
        </w:rPr>
        <w:lastRenderedPageBreak/>
        <w:t>inmovilización, preservar el valor de las unidades y asegurar que cada Sprinter y Vito mantenga los estándares de calidad, seguridad y confiabilidad propios de Mercedes-Benz.</w:t>
      </w:r>
    </w:p>
    <w:p w14:paraId="24794C7D" w14:textId="77777777" w:rsidR="00E53EAB" w:rsidRPr="008C7E64" w:rsidRDefault="00E53EAB" w:rsidP="00E53EAB">
      <w:pPr>
        <w:spacing w:after="0" w:line="240" w:lineRule="auto"/>
        <w:jc w:val="both"/>
        <w:rPr>
          <w:rFonts w:ascii="CorpoS" w:hAnsi="CorpoS"/>
          <w:color w:val="000000" w:themeColor="text1"/>
        </w:rPr>
      </w:pPr>
    </w:p>
    <w:p w14:paraId="56924BC2" w14:textId="567FDA60" w:rsidR="00C150E7" w:rsidRPr="008C7E64" w:rsidRDefault="00C150E7" w:rsidP="00E53EAB">
      <w:pPr>
        <w:spacing w:after="0" w:line="240" w:lineRule="auto"/>
        <w:jc w:val="both"/>
        <w:rPr>
          <w:rFonts w:ascii="CorpoS" w:hAnsi="CorpoS"/>
          <w:color w:val="000000" w:themeColor="text1"/>
        </w:rPr>
      </w:pPr>
      <w:r w:rsidRPr="008C7E64">
        <w:rPr>
          <w:rFonts w:ascii="CorpoS" w:hAnsi="CorpoS"/>
          <w:color w:val="000000" w:themeColor="text1"/>
        </w:rPr>
        <w:t xml:space="preserve">Bajo el concepto </w:t>
      </w:r>
      <w:r w:rsidRPr="008C7E64">
        <w:rPr>
          <w:rFonts w:ascii="CorpoS" w:hAnsi="CorpoS"/>
          <w:b/>
          <w:bCs/>
          <w:color w:val="000000" w:themeColor="text1"/>
        </w:rPr>
        <w:t>“Siempre Mercedes”</w:t>
      </w:r>
      <w:r w:rsidRPr="008C7E64">
        <w:rPr>
          <w:rFonts w:ascii="CorpoS" w:hAnsi="CorpoS"/>
          <w:color w:val="000000" w:themeColor="text1"/>
        </w:rPr>
        <w:t xml:space="preserve">, Prestige Auto busca unificar la comunicación de Servicios al Cliente para Autos y Vans, reforzando que el respaldo de la marca continúa después de la compra. La propuesta integra atención especializada, mantenimiento preventivo, programas de servicio, </w:t>
      </w:r>
      <w:r w:rsidR="003F093D" w:rsidRPr="008C7E64">
        <w:rPr>
          <w:rFonts w:ascii="CorpoS" w:hAnsi="CorpoS"/>
          <w:color w:val="000000" w:themeColor="text1"/>
        </w:rPr>
        <w:t>P</w:t>
      </w:r>
      <w:r w:rsidRPr="008C7E64">
        <w:rPr>
          <w:rFonts w:ascii="CorpoS" w:hAnsi="CorpoS"/>
          <w:color w:val="000000" w:themeColor="text1"/>
        </w:rPr>
        <w:t>recios</w:t>
      </w:r>
      <w:r w:rsidR="003F093D" w:rsidRPr="008C7E64">
        <w:rPr>
          <w:rFonts w:ascii="CorpoS" w:hAnsi="CorpoS"/>
          <w:color w:val="000000" w:themeColor="text1"/>
        </w:rPr>
        <w:t xml:space="preserve"> Unificado</w:t>
      </w:r>
      <w:r w:rsidR="002B7D92" w:rsidRPr="008C7E64">
        <w:rPr>
          <w:rFonts w:ascii="CorpoS" w:hAnsi="CorpoS"/>
          <w:color w:val="000000" w:themeColor="text1"/>
        </w:rPr>
        <w:t>s de Servicios</w:t>
      </w:r>
      <w:r w:rsidR="004D79B5" w:rsidRPr="008C7E64">
        <w:rPr>
          <w:rFonts w:ascii="CorpoS" w:hAnsi="CorpoS"/>
          <w:color w:val="000000" w:themeColor="text1"/>
        </w:rPr>
        <w:t xml:space="preserve">, </w:t>
      </w:r>
      <w:r w:rsidR="002B7D92" w:rsidRPr="008C7E64">
        <w:rPr>
          <w:rFonts w:ascii="CorpoS" w:hAnsi="CorpoS"/>
          <w:color w:val="000000" w:themeColor="text1"/>
        </w:rPr>
        <w:t xml:space="preserve">Taller </w:t>
      </w:r>
      <w:r w:rsidR="004D79B5" w:rsidRPr="008C7E64">
        <w:rPr>
          <w:rFonts w:ascii="CorpoS" w:hAnsi="CorpoS"/>
          <w:color w:val="000000" w:themeColor="text1"/>
        </w:rPr>
        <w:t>M</w:t>
      </w:r>
      <w:r w:rsidRPr="008C7E64">
        <w:rPr>
          <w:rFonts w:ascii="CorpoS" w:hAnsi="CorpoS"/>
          <w:color w:val="000000" w:themeColor="text1"/>
        </w:rPr>
        <w:t>óvil, autos de cortesía, soluciones digitales, formación técnica, herramientas de diagnóstico, atención al cliente y disponibilidad de repuestos.</w:t>
      </w:r>
    </w:p>
    <w:p w14:paraId="05D0466C" w14:textId="77777777" w:rsidR="00E53EAB" w:rsidRPr="008C7E64" w:rsidRDefault="00E53EAB" w:rsidP="00E53EAB">
      <w:pPr>
        <w:spacing w:after="0" w:line="240" w:lineRule="auto"/>
        <w:jc w:val="both"/>
        <w:rPr>
          <w:rFonts w:ascii="CorpoS" w:hAnsi="CorpoS"/>
          <w:b/>
          <w:bCs/>
          <w:color w:val="000000" w:themeColor="text1"/>
        </w:rPr>
      </w:pPr>
    </w:p>
    <w:p w14:paraId="45712A1E" w14:textId="5C781526" w:rsidR="00C150E7" w:rsidRPr="008C7E64" w:rsidRDefault="00C150E7" w:rsidP="00E53EAB">
      <w:pPr>
        <w:spacing w:after="0" w:line="240" w:lineRule="auto"/>
        <w:jc w:val="both"/>
        <w:rPr>
          <w:rFonts w:ascii="CorpoS" w:hAnsi="CorpoS"/>
          <w:b/>
          <w:bCs/>
          <w:color w:val="000000" w:themeColor="text1"/>
          <w:u w:val="single"/>
        </w:rPr>
      </w:pPr>
      <w:r w:rsidRPr="008C7E64">
        <w:rPr>
          <w:rFonts w:ascii="CorpoS" w:hAnsi="CorpoS"/>
          <w:b/>
          <w:bCs/>
          <w:color w:val="000000" w:themeColor="text1"/>
          <w:u w:val="single"/>
        </w:rPr>
        <w:t>Mejoras concretas para la red y los clientes</w:t>
      </w:r>
    </w:p>
    <w:p w14:paraId="30905437" w14:textId="77777777" w:rsidR="008270DB" w:rsidRPr="008C7E64" w:rsidRDefault="00C150E7" w:rsidP="00E53EAB">
      <w:pPr>
        <w:spacing w:after="0" w:line="240" w:lineRule="auto"/>
        <w:jc w:val="both"/>
        <w:rPr>
          <w:rFonts w:ascii="CorpoS" w:hAnsi="CorpoS"/>
          <w:color w:val="000000" w:themeColor="text1"/>
        </w:rPr>
      </w:pPr>
      <w:r w:rsidRPr="008C7E64">
        <w:rPr>
          <w:rFonts w:ascii="CorpoS" w:hAnsi="CorpoS"/>
          <w:color w:val="000000" w:themeColor="text1"/>
        </w:rPr>
        <w:t xml:space="preserve">Desde el inicio de sus operaciones, Prestige Auto avanzó con distintas iniciativas orientadas a optimizar la experiencia de los clientes y fortalecer el trabajo de la red oficial. </w:t>
      </w:r>
    </w:p>
    <w:p w14:paraId="6B28E067" w14:textId="77777777" w:rsidR="008270DB" w:rsidRPr="008C7E64" w:rsidRDefault="008270DB" w:rsidP="00E53EAB">
      <w:pPr>
        <w:spacing w:after="0" w:line="240" w:lineRule="auto"/>
        <w:jc w:val="both"/>
        <w:rPr>
          <w:rFonts w:ascii="CorpoS" w:hAnsi="CorpoS"/>
          <w:color w:val="000000" w:themeColor="text1"/>
        </w:rPr>
      </w:pPr>
    </w:p>
    <w:p w14:paraId="355975B7" w14:textId="61C46541" w:rsidR="008270DB" w:rsidRPr="008C7E64" w:rsidRDefault="00C150E7" w:rsidP="00E53EAB">
      <w:pPr>
        <w:spacing w:after="0" w:line="240" w:lineRule="auto"/>
        <w:jc w:val="both"/>
        <w:rPr>
          <w:rFonts w:ascii="CorpoS" w:hAnsi="CorpoS"/>
          <w:color w:val="000000" w:themeColor="text1"/>
        </w:rPr>
      </w:pPr>
      <w:r w:rsidRPr="008C7E64">
        <w:rPr>
          <w:rFonts w:ascii="CorpoS" w:hAnsi="CorpoS"/>
          <w:color w:val="000000" w:themeColor="text1"/>
        </w:rPr>
        <w:t xml:space="preserve">Entre </w:t>
      </w:r>
      <w:r w:rsidR="008270DB" w:rsidRPr="008C7E64">
        <w:rPr>
          <w:rFonts w:ascii="CorpoS" w:hAnsi="CorpoS"/>
          <w:color w:val="000000" w:themeColor="text1"/>
        </w:rPr>
        <w:t>la</w:t>
      </w:r>
      <w:r w:rsidRPr="008C7E64">
        <w:rPr>
          <w:rFonts w:ascii="CorpoS" w:hAnsi="CorpoS"/>
          <w:color w:val="000000" w:themeColor="text1"/>
        </w:rPr>
        <w:t>s acciones se destacan la puesta en marcha de un</w:t>
      </w:r>
      <w:r w:rsidR="00976AE6" w:rsidRPr="008C7E64">
        <w:rPr>
          <w:rFonts w:ascii="CorpoS" w:hAnsi="CorpoS"/>
          <w:color w:val="000000" w:themeColor="text1"/>
        </w:rPr>
        <w:t xml:space="preserve"> </w:t>
      </w:r>
      <w:r w:rsidR="00976AE6" w:rsidRPr="008C7E64">
        <w:rPr>
          <w:rFonts w:ascii="CorpoS" w:hAnsi="CorpoS"/>
          <w:b/>
          <w:bCs/>
          <w:color w:val="000000" w:themeColor="text1"/>
        </w:rPr>
        <w:t xml:space="preserve">centro de atención al cliente </w:t>
      </w:r>
      <w:r w:rsidRPr="008C7E64">
        <w:rPr>
          <w:rFonts w:ascii="CorpoS" w:hAnsi="CorpoS"/>
          <w:b/>
          <w:bCs/>
          <w:color w:val="000000" w:themeColor="text1"/>
        </w:rPr>
        <w:t>propio</w:t>
      </w:r>
      <w:r w:rsidRPr="008C7E64">
        <w:rPr>
          <w:rFonts w:ascii="CorpoS" w:hAnsi="CorpoS"/>
          <w:color w:val="000000" w:themeColor="text1"/>
        </w:rPr>
        <w:t xml:space="preserve"> para </w:t>
      </w:r>
      <w:r w:rsidR="00B86E7C">
        <w:rPr>
          <w:rFonts w:ascii="CorpoS" w:hAnsi="CorpoS"/>
          <w:color w:val="000000" w:themeColor="text1"/>
        </w:rPr>
        <w:t xml:space="preserve">brindar </w:t>
      </w:r>
      <w:r w:rsidRPr="008C7E64">
        <w:rPr>
          <w:rFonts w:ascii="CorpoS" w:hAnsi="CorpoS"/>
          <w:color w:val="000000" w:themeColor="text1"/>
        </w:rPr>
        <w:t xml:space="preserve">una atención más directa y eficiente, </w:t>
      </w:r>
      <w:r w:rsidR="00976AE6" w:rsidRPr="008C7E64">
        <w:rPr>
          <w:rFonts w:ascii="CorpoS" w:hAnsi="CorpoS"/>
          <w:color w:val="000000" w:themeColor="text1"/>
        </w:rPr>
        <w:t xml:space="preserve">e inversiones de más de </w:t>
      </w:r>
      <w:r w:rsidRPr="008C7E64">
        <w:rPr>
          <w:rFonts w:ascii="CorpoS" w:hAnsi="CorpoS"/>
          <w:b/>
          <w:bCs/>
          <w:color w:val="000000" w:themeColor="text1"/>
        </w:rPr>
        <w:t xml:space="preserve">USD </w:t>
      </w:r>
      <w:r w:rsidR="00976AE6" w:rsidRPr="008C7E64">
        <w:rPr>
          <w:rFonts w:ascii="CorpoS" w:hAnsi="CorpoS"/>
          <w:b/>
          <w:bCs/>
          <w:color w:val="000000" w:themeColor="text1"/>
        </w:rPr>
        <w:t>3</w:t>
      </w:r>
      <w:r w:rsidRPr="008C7E64">
        <w:rPr>
          <w:rFonts w:ascii="CorpoS" w:hAnsi="CorpoS"/>
          <w:b/>
          <w:bCs/>
          <w:color w:val="000000" w:themeColor="text1"/>
        </w:rPr>
        <w:t>,</w:t>
      </w:r>
      <w:r w:rsidR="00976AE6" w:rsidRPr="008C7E64">
        <w:rPr>
          <w:rFonts w:ascii="CorpoS" w:hAnsi="CorpoS"/>
          <w:b/>
          <w:bCs/>
          <w:color w:val="000000" w:themeColor="text1"/>
        </w:rPr>
        <w:t>1</w:t>
      </w:r>
      <w:r w:rsidRPr="008C7E64">
        <w:rPr>
          <w:rFonts w:ascii="CorpoS" w:hAnsi="CorpoS"/>
          <w:b/>
          <w:bCs/>
          <w:color w:val="000000" w:themeColor="text1"/>
        </w:rPr>
        <w:t xml:space="preserve"> millones</w:t>
      </w:r>
      <w:r w:rsidRPr="008C7E64">
        <w:rPr>
          <w:rFonts w:ascii="CorpoS" w:hAnsi="CorpoS"/>
          <w:color w:val="000000" w:themeColor="text1"/>
        </w:rPr>
        <w:t xml:space="preserve"> destinada</w:t>
      </w:r>
      <w:r w:rsidR="00B86E7C">
        <w:rPr>
          <w:rFonts w:ascii="CorpoS" w:hAnsi="CorpoS"/>
          <w:color w:val="000000" w:themeColor="text1"/>
        </w:rPr>
        <w:t>s</w:t>
      </w:r>
      <w:r w:rsidRPr="008C7E64">
        <w:rPr>
          <w:rFonts w:ascii="CorpoS" w:hAnsi="CorpoS"/>
          <w:color w:val="000000" w:themeColor="text1"/>
        </w:rPr>
        <w:t xml:space="preserve"> a ampliar el stock de repuestos</w:t>
      </w:r>
      <w:r w:rsidR="008270DB" w:rsidRPr="008C7E64">
        <w:rPr>
          <w:rFonts w:ascii="CorpoS" w:hAnsi="CorpoS"/>
          <w:color w:val="000000" w:themeColor="text1"/>
        </w:rPr>
        <w:t xml:space="preserve"> y cubiertas. </w:t>
      </w:r>
      <w:r w:rsidRPr="008C7E64">
        <w:rPr>
          <w:rFonts w:ascii="CorpoS" w:hAnsi="CorpoS"/>
          <w:color w:val="000000" w:themeColor="text1"/>
        </w:rPr>
        <w:t>A estas mejoras se suman</w:t>
      </w:r>
      <w:r w:rsidR="008270DB" w:rsidRPr="008C7E64">
        <w:rPr>
          <w:rFonts w:ascii="CorpoS" w:hAnsi="CorpoS"/>
          <w:color w:val="000000" w:themeColor="text1"/>
        </w:rPr>
        <w:t xml:space="preserve"> nuevas </w:t>
      </w:r>
      <w:r w:rsidRPr="008C7E64">
        <w:rPr>
          <w:rFonts w:ascii="CorpoS" w:hAnsi="CorpoS"/>
          <w:b/>
          <w:bCs/>
          <w:color w:val="000000" w:themeColor="text1"/>
        </w:rPr>
        <w:t>unidades propias para la distribución de repuestos</w:t>
      </w:r>
      <w:r w:rsidRPr="008C7E64">
        <w:rPr>
          <w:rFonts w:ascii="CorpoS" w:hAnsi="CorpoS"/>
          <w:color w:val="000000" w:themeColor="text1"/>
        </w:rPr>
        <w:t xml:space="preserve">, mayor capacidad operativa, un </w:t>
      </w:r>
      <w:r w:rsidRPr="008C7E64">
        <w:rPr>
          <w:rFonts w:ascii="CorpoS" w:hAnsi="CorpoS"/>
          <w:b/>
          <w:bCs/>
          <w:color w:val="000000" w:themeColor="text1"/>
        </w:rPr>
        <w:t>taller interno en el Training Center</w:t>
      </w:r>
      <w:r w:rsidRPr="008C7E64">
        <w:rPr>
          <w:rFonts w:ascii="CorpoS" w:hAnsi="CorpoS"/>
          <w:color w:val="000000" w:themeColor="text1"/>
        </w:rPr>
        <w:t xml:space="preserve"> para casos especiales y nuevas herramientas para fortalecer la atención técnica y comercial en la red.</w:t>
      </w:r>
      <w:r w:rsidR="00976AE6" w:rsidRPr="008C7E64">
        <w:rPr>
          <w:rFonts w:ascii="CorpoS" w:hAnsi="CorpoS"/>
          <w:color w:val="000000" w:themeColor="text1"/>
        </w:rPr>
        <w:t xml:space="preserve"> </w:t>
      </w:r>
    </w:p>
    <w:p w14:paraId="68808B56" w14:textId="77777777" w:rsidR="00E53EAB" w:rsidRPr="008C7E64" w:rsidRDefault="00E53EAB" w:rsidP="00E53EAB">
      <w:pPr>
        <w:spacing w:after="0" w:line="240" w:lineRule="auto"/>
        <w:jc w:val="both"/>
        <w:rPr>
          <w:rFonts w:ascii="CorpoS" w:hAnsi="CorpoS"/>
          <w:b/>
          <w:bCs/>
          <w:color w:val="000000" w:themeColor="text1"/>
        </w:rPr>
      </w:pPr>
    </w:p>
    <w:p w14:paraId="1AB8CCED" w14:textId="0CA9C894" w:rsidR="00C150E7" w:rsidRPr="008C7E64" w:rsidRDefault="00C150E7" w:rsidP="00E53EAB">
      <w:pPr>
        <w:spacing w:after="0" w:line="240" w:lineRule="auto"/>
        <w:jc w:val="both"/>
        <w:rPr>
          <w:rFonts w:ascii="CorpoS" w:hAnsi="CorpoS"/>
          <w:b/>
          <w:bCs/>
          <w:color w:val="000000" w:themeColor="text1"/>
          <w:u w:val="single"/>
        </w:rPr>
      </w:pPr>
      <w:r w:rsidRPr="008C7E64">
        <w:rPr>
          <w:rFonts w:ascii="CorpoS" w:hAnsi="CorpoS"/>
          <w:b/>
          <w:bCs/>
          <w:color w:val="000000" w:themeColor="text1"/>
          <w:u w:val="single"/>
        </w:rPr>
        <w:t>Una agenda de trabajo común</w:t>
      </w:r>
    </w:p>
    <w:p w14:paraId="3E9A5C7E" w14:textId="38D1FCFA" w:rsidR="00C150E7" w:rsidRPr="008C7E64" w:rsidRDefault="00C150E7" w:rsidP="00E53EAB">
      <w:pPr>
        <w:spacing w:after="0" w:line="240" w:lineRule="auto"/>
        <w:jc w:val="both"/>
        <w:rPr>
          <w:rFonts w:ascii="CorpoS" w:hAnsi="CorpoS"/>
          <w:color w:val="000000" w:themeColor="text1"/>
        </w:rPr>
      </w:pPr>
      <w:r w:rsidRPr="008C7E64">
        <w:rPr>
          <w:rFonts w:ascii="CorpoS" w:hAnsi="CorpoS"/>
          <w:color w:val="000000" w:themeColor="text1"/>
        </w:rPr>
        <w:t xml:space="preserve">El </w:t>
      </w:r>
      <w:r w:rsidRPr="008C7E64">
        <w:rPr>
          <w:rFonts w:ascii="CorpoS" w:hAnsi="CorpoS"/>
          <w:b/>
          <w:bCs/>
          <w:color w:val="000000" w:themeColor="text1"/>
        </w:rPr>
        <w:t>Foro de Servicios al Cliente 2026</w:t>
      </w:r>
      <w:r w:rsidRPr="008C7E64">
        <w:rPr>
          <w:rFonts w:ascii="CorpoS" w:hAnsi="CorpoS"/>
          <w:color w:val="000000" w:themeColor="text1"/>
        </w:rPr>
        <w:t xml:space="preserve"> permitió ordenar los principales ejes de trabajo de la red: iniciativas comerciales, técnicas, logísticas, de atención, fidelización y diferenciación. El objetivo es alinear a toda la red en una misma visión: acompañar al cliente durante toda la vida útil del vehículo, mejorar la experiencia, sostener la lealtad y preparar a la organización para los cambios que vienen.</w:t>
      </w:r>
    </w:p>
    <w:p w14:paraId="7308A97D" w14:textId="77777777" w:rsidR="00E53EAB" w:rsidRPr="008C7E64" w:rsidRDefault="00E53EAB" w:rsidP="00E53EAB">
      <w:pPr>
        <w:spacing w:after="0" w:line="240" w:lineRule="auto"/>
        <w:jc w:val="both"/>
        <w:rPr>
          <w:rFonts w:ascii="CorpoS" w:hAnsi="CorpoS"/>
          <w:color w:val="000000" w:themeColor="text1"/>
        </w:rPr>
      </w:pPr>
    </w:p>
    <w:p w14:paraId="691BEB47" w14:textId="4D7C0302" w:rsidR="00C150E7" w:rsidRPr="008C7E64" w:rsidRDefault="002B7D92" w:rsidP="00E53EAB">
      <w:pPr>
        <w:spacing w:after="0" w:line="240" w:lineRule="auto"/>
        <w:jc w:val="both"/>
        <w:rPr>
          <w:rFonts w:ascii="CorpoS" w:hAnsi="CorpoS"/>
          <w:color w:val="000000" w:themeColor="text1"/>
        </w:rPr>
      </w:pPr>
      <w:r w:rsidRPr="008C7E64">
        <w:rPr>
          <w:rFonts w:ascii="CorpoS" w:hAnsi="CorpoS"/>
          <w:color w:val="000000" w:themeColor="text1"/>
        </w:rPr>
        <w:t xml:space="preserve">Durante el encuentro se realizaron mesas de trabajo para </w:t>
      </w:r>
      <w:r w:rsidR="00EB74ED" w:rsidRPr="008C7E64">
        <w:rPr>
          <w:rFonts w:ascii="CorpoS" w:hAnsi="CorpoS"/>
          <w:color w:val="000000" w:themeColor="text1"/>
        </w:rPr>
        <w:t>co</w:t>
      </w:r>
      <w:r w:rsidR="00C150E7" w:rsidRPr="008C7E64">
        <w:rPr>
          <w:rFonts w:ascii="CorpoS" w:hAnsi="CorpoS"/>
          <w:color w:val="000000" w:themeColor="text1"/>
        </w:rPr>
        <w:t>nvertir temas estratégicos en acciones concretas, con foco en contratos de mantenimiento, garantía extendida, programas de fidelización, conversión de clientes de mostrador al taller, nuevas herramientas de retención, usados certificados y</w:t>
      </w:r>
      <w:r w:rsidR="00B86E7C">
        <w:rPr>
          <w:rFonts w:ascii="CorpoS" w:hAnsi="CorpoS"/>
          <w:color w:val="000000" w:themeColor="text1"/>
        </w:rPr>
        <w:t xml:space="preserve"> transferencia </w:t>
      </w:r>
      <w:r w:rsidR="00C150E7" w:rsidRPr="008C7E64">
        <w:rPr>
          <w:rFonts w:ascii="CorpoS" w:hAnsi="CorpoS"/>
          <w:color w:val="000000" w:themeColor="text1"/>
        </w:rPr>
        <w:t>de bases de datos desde ventas hacia Servicios al Cliente dentro de cada concesionario.</w:t>
      </w:r>
    </w:p>
    <w:p w14:paraId="78D3DAA5" w14:textId="77777777" w:rsidR="00E53EAB" w:rsidRPr="008C7E64" w:rsidRDefault="00E53EAB" w:rsidP="00E53EAB">
      <w:pPr>
        <w:spacing w:after="0" w:line="240" w:lineRule="auto"/>
        <w:jc w:val="both"/>
        <w:rPr>
          <w:rFonts w:ascii="CorpoS" w:hAnsi="CorpoS"/>
          <w:b/>
          <w:bCs/>
          <w:color w:val="000000" w:themeColor="text1"/>
        </w:rPr>
      </w:pPr>
    </w:p>
    <w:p w14:paraId="6C96CB9E" w14:textId="25450897" w:rsidR="00C150E7" w:rsidRPr="008C7E64" w:rsidRDefault="00C150E7" w:rsidP="00E53EAB">
      <w:pPr>
        <w:spacing w:after="0" w:line="240" w:lineRule="auto"/>
        <w:jc w:val="both"/>
        <w:rPr>
          <w:rFonts w:ascii="CorpoS" w:hAnsi="CorpoS"/>
          <w:color w:val="000000" w:themeColor="text1"/>
        </w:rPr>
      </w:pPr>
      <w:r w:rsidRPr="008C7E64">
        <w:rPr>
          <w:rFonts w:ascii="CorpoS" w:hAnsi="CorpoS"/>
          <w:color w:val="000000" w:themeColor="text1"/>
        </w:rPr>
        <w:t>La red de concesionarios cumple un rol central en la estrategia de Servicios al Cliente. Por eso, el Foro también permitió compartir buenas prácticas, revisar indicadores, detectar oportunidades de mejora y fortalecer la coordinación entre Prestige Auto y cada punto de atención oficial.</w:t>
      </w:r>
      <w:r w:rsidR="002B7D92" w:rsidRPr="008C7E64">
        <w:rPr>
          <w:rFonts w:ascii="CorpoS" w:hAnsi="CorpoS"/>
          <w:color w:val="000000" w:themeColor="text1"/>
        </w:rPr>
        <w:t xml:space="preserve"> </w:t>
      </w:r>
      <w:r w:rsidR="00B86E7C">
        <w:rPr>
          <w:rFonts w:ascii="CorpoS" w:hAnsi="CorpoS"/>
          <w:color w:val="000000" w:themeColor="text1"/>
        </w:rPr>
        <w:t xml:space="preserve">Además, </w:t>
      </w:r>
      <w:r w:rsidR="002B7D92" w:rsidRPr="008C7E64">
        <w:rPr>
          <w:rFonts w:ascii="CorpoS" w:hAnsi="CorpoS"/>
          <w:color w:val="000000" w:themeColor="text1"/>
        </w:rPr>
        <w:t>se abordaron temas como la disponibilidad de repuestos, los tiempos de respuesta, la eficiencia logística y la necesidad de seguir reduciendo los tiempos de unidades</w:t>
      </w:r>
      <w:r w:rsidR="00B841CE" w:rsidRPr="008C7E64">
        <w:rPr>
          <w:rFonts w:ascii="CorpoS" w:hAnsi="CorpoS"/>
          <w:color w:val="000000" w:themeColor="text1"/>
        </w:rPr>
        <w:t xml:space="preserve"> inmovilizadas por razones técnicas o</w:t>
      </w:r>
      <w:r w:rsidR="00B86E7C">
        <w:rPr>
          <w:rFonts w:ascii="CorpoS" w:hAnsi="CorpoS"/>
          <w:color w:val="000000" w:themeColor="text1"/>
        </w:rPr>
        <w:t xml:space="preserve"> por</w:t>
      </w:r>
      <w:r w:rsidR="00B841CE" w:rsidRPr="008C7E64">
        <w:rPr>
          <w:rFonts w:ascii="CorpoS" w:hAnsi="CorpoS"/>
          <w:color w:val="000000" w:themeColor="text1"/>
        </w:rPr>
        <w:t xml:space="preserve"> disponibilidad de repuestos</w:t>
      </w:r>
      <w:r w:rsidR="002B7D92" w:rsidRPr="008C7E64">
        <w:rPr>
          <w:rFonts w:ascii="CorpoS" w:hAnsi="CorpoS"/>
          <w:color w:val="000000" w:themeColor="text1"/>
        </w:rPr>
        <w:t>.</w:t>
      </w:r>
    </w:p>
    <w:p w14:paraId="7B5DD3C6" w14:textId="77777777" w:rsidR="00E53EAB" w:rsidRPr="008C7E64" w:rsidRDefault="00E53EAB" w:rsidP="00E53EAB">
      <w:pPr>
        <w:spacing w:after="0" w:line="240" w:lineRule="auto"/>
        <w:jc w:val="both"/>
        <w:rPr>
          <w:rFonts w:ascii="CorpoS" w:hAnsi="CorpoS"/>
          <w:color w:val="000000" w:themeColor="text1"/>
        </w:rPr>
      </w:pPr>
    </w:p>
    <w:p w14:paraId="700E621C" w14:textId="349101B4" w:rsidR="00C150E7" w:rsidRPr="008C7E64" w:rsidRDefault="00C150E7" w:rsidP="00E53EAB">
      <w:pPr>
        <w:spacing w:after="0" w:line="240" w:lineRule="auto"/>
        <w:jc w:val="both"/>
        <w:rPr>
          <w:rFonts w:ascii="CorpoS" w:hAnsi="CorpoS"/>
          <w:color w:val="000000" w:themeColor="text1"/>
        </w:rPr>
      </w:pPr>
      <w:r w:rsidRPr="008C7E64">
        <w:rPr>
          <w:rFonts w:ascii="CorpoS" w:hAnsi="CorpoS"/>
          <w:color w:val="000000" w:themeColor="text1"/>
        </w:rPr>
        <w:t>En este sentido, se analizaron proyectos vinculados a nuevas líneas de negocio</w:t>
      </w:r>
      <w:r w:rsidR="00EB74ED" w:rsidRPr="008C7E64">
        <w:rPr>
          <w:rFonts w:ascii="CorpoS" w:hAnsi="CorpoS"/>
          <w:color w:val="000000" w:themeColor="text1"/>
        </w:rPr>
        <w:t xml:space="preserve"> y </w:t>
      </w:r>
      <w:r w:rsidRPr="008C7E64">
        <w:rPr>
          <w:rFonts w:ascii="CorpoS" w:hAnsi="CorpoS"/>
          <w:color w:val="000000" w:themeColor="text1"/>
        </w:rPr>
        <w:t>se compartieron iniciativas desarrolladas por concesionarios, orientadas a mejorar la gestión de leads, aumentar la retención de clientes, integrar servicios y generar nuevas oportunidades comerciales.</w:t>
      </w:r>
    </w:p>
    <w:p w14:paraId="57CEB407" w14:textId="77777777" w:rsidR="00976AE6" w:rsidRPr="008C7E64" w:rsidRDefault="00976AE6" w:rsidP="00E53EAB">
      <w:pPr>
        <w:spacing w:after="0" w:line="240" w:lineRule="auto"/>
        <w:jc w:val="both"/>
        <w:rPr>
          <w:rFonts w:ascii="CorpoS" w:hAnsi="CorpoS"/>
          <w:color w:val="000000" w:themeColor="text1"/>
        </w:rPr>
      </w:pPr>
    </w:p>
    <w:p w14:paraId="52AAC1FC" w14:textId="77777777" w:rsidR="007D270A" w:rsidRPr="008C7E64" w:rsidRDefault="00C150E7" w:rsidP="00E53EAB">
      <w:pPr>
        <w:spacing w:after="0" w:line="240" w:lineRule="auto"/>
        <w:jc w:val="both"/>
        <w:rPr>
          <w:rFonts w:ascii="CorpoS" w:hAnsi="CorpoS"/>
          <w:b/>
          <w:bCs/>
          <w:color w:val="000000" w:themeColor="text1"/>
        </w:rPr>
      </w:pPr>
      <w:r w:rsidRPr="008C7E64">
        <w:rPr>
          <w:rFonts w:ascii="CorpoS" w:hAnsi="CorpoS"/>
          <w:color w:val="000000" w:themeColor="text1"/>
        </w:rPr>
        <w:t xml:space="preserve">“El objetivo no es solo resolver problemas técnicos o comerciales, sino construir lealtad. Servicios al Cliente tiene un rol clave para acompañar al cliente durante toda la vida útil del vehículo, responder con rapidez ante cada necesidad y generar una relación de confianza”, destacó </w:t>
      </w:r>
      <w:r w:rsidRPr="008C7E64">
        <w:rPr>
          <w:rFonts w:ascii="CorpoS" w:hAnsi="CorpoS"/>
          <w:b/>
          <w:bCs/>
          <w:color w:val="000000" w:themeColor="text1"/>
        </w:rPr>
        <w:t>D</w:t>
      </w:r>
      <w:r w:rsidR="007D270A" w:rsidRPr="008C7E64">
        <w:rPr>
          <w:rFonts w:ascii="CorpoS" w:hAnsi="CorpoS"/>
          <w:b/>
          <w:bCs/>
          <w:color w:val="000000" w:themeColor="text1"/>
        </w:rPr>
        <w:t>arío Tavera, gerente general de Servicios al Cliente.</w:t>
      </w:r>
    </w:p>
    <w:p w14:paraId="59F43A7B" w14:textId="77777777" w:rsidR="00E53EAB" w:rsidRPr="008C7E64" w:rsidRDefault="00E53EAB" w:rsidP="00E53EAB">
      <w:pPr>
        <w:spacing w:after="0" w:line="240" w:lineRule="auto"/>
        <w:jc w:val="both"/>
        <w:rPr>
          <w:rFonts w:ascii="CorpoS" w:hAnsi="CorpoS"/>
          <w:color w:val="000000" w:themeColor="text1"/>
        </w:rPr>
      </w:pPr>
    </w:p>
    <w:p w14:paraId="31BC7B0B" w14:textId="364813ED" w:rsidR="00C150E7" w:rsidRPr="008C7E64" w:rsidRDefault="00C150E7" w:rsidP="00E53EAB">
      <w:pPr>
        <w:spacing w:after="0" w:line="240" w:lineRule="auto"/>
        <w:jc w:val="both"/>
        <w:rPr>
          <w:rFonts w:ascii="CorpoS" w:hAnsi="CorpoS"/>
          <w:color w:val="000000" w:themeColor="text1"/>
        </w:rPr>
      </w:pPr>
      <w:r w:rsidRPr="008C7E64">
        <w:rPr>
          <w:rFonts w:ascii="CorpoS" w:hAnsi="CorpoS"/>
          <w:color w:val="000000" w:themeColor="text1"/>
        </w:rPr>
        <w:t xml:space="preserve">Y agregó: “Mercedes-Benz cuenta con atributos diferenciales muy fuertes: producto, conocimiento, red, trayectoria y </w:t>
      </w:r>
      <w:r w:rsidR="00B86E7C">
        <w:rPr>
          <w:rFonts w:ascii="CorpoS" w:hAnsi="CorpoS"/>
          <w:color w:val="000000" w:themeColor="text1"/>
        </w:rPr>
        <w:t>equipos capacitados</w:t>
      </w:r>
      <w:r w:rsidRPr="008C7E64">
        <w:rPr>
          <w:rFonts w:ascii="CorpoS" w:hAnsi="CorpoS"/>
          <w:color w:val="000000" w:themeColor="text1"/>
        </w:rPr>
        <w:t>. La clave está en aprovechar esa ventaja y traducirla en una experiencia de servicio superior”.</w:t>
      </w:r>
    </w:p>
    <w:p w14:paraId="52E39445" w14:textId="77777777" w:rsidR="00E53EAB" w:rsidRPr="008C7E64" w:rsidRDefault="00E53EAB" w:rsidP="00E53EAB">
      <w:pPr>
        <w:spacing w:after="0" w:line="240" w:lineRule="auto"/>
        <w:jc w:val="both"/>
        <w:rPr>
          <w:rFonts w:ascii="CorpoS" w:hAnsi="CorpoS"/>
          <w:b/>
          <w:bCs/>
          <w:color w:val="000000" w:themeColor="text1"/>
        </w:rPr>
      </w:pPr>
    </w:p>
    <w:p w14:paraId="0BACC0BC" w14:textId="77777777" w:rsidR="00C150E7" w:rsidRPr="008C7E64" w:rsidRDefault="00C150E7" w:rsidP="00E53EAB">
      <w:pPr>
        <w:spacing w:after="0" w:line="240" w:lineRule="auto"/>
        <w:jc w:val="both"/>
        <w:rPr>
          <w:rFonts w:ascii="CorpoS" w:hAnsi="CorpoS"/>
          <w:color w:val="000000" w:themeColor="text1"/>
        </w:rPr>
      </w:pPr>
      <w:r w:rsidRPr="008C7E64">
        <w:rPr>
          <w:rFonts w:ascii="CorpoS" w:hAnsi="CorpoS"/>
          <w:color w:val="000000" w:themeColor="text1"/>
        </w:rPr>
        <w:t>La realización del Foro de Servicios al Cliente se suma a un primer año de gestión marcado por resultados concretos, inversiones relevantes y una estrategia orientada a fortalecer el negocio, acompañar a la red y mejorar la experiencia de los clientes.</w:t>
      </w:r>
    </w:p>
    <w:p w14:paraId="68C918C9" w14:textId="77777777" w:rsidR="00E53EAB" w:rsidRPr="008C7E64" w:rsidRDefault="00E53EAB" w:rsidP="00E53EAB">
      <w:pPr>
        <w:spacing w:after="0" w:line="240" w:lineRule="auto"/>
        <w:jc w:val="both"/>
        <w:rPr>
          <w:rFonts w:ascii="CorpoS" w:hAnsi="CorpoS"/>
          <w:color w:val="000000" w:themeColor="text1"/>
        </w:rPr>
      </w:pPr>
    </w:p>
    <w:p w14:paraId="7C751823" w14:textId="05C8D820" w:rsidR="00C150E7" w:rsidRPr="008C7E64" w:rsidRDefault="00C150E7" w:rsidP="00E53EAB">
      <w:pPr>
        <w:spacing w:after="0" w:line="240" w:lineRule="auto"/>
        <w:jc w:val="both"/>
        <w:rPr>
          <w:rFonts w:ascii="CorpoS" w:hAnsi="CorpoS"/>
          <w:color w:val="000000" w:themeColor="text1"/>
        </w:rPr>
      </w:pPr>
      <w:r w:rsidRPr="008C7E64">
        <w:rPr>
          <w:rFonts w:ascii="CorpoS" w:hAnsi="CorpoS"/>
          <w:color w:val="000000" w:themeColor="text1"/>
        </w:rPr>
        <w:t xml:space="preserve">Con el </w:t>
      </w:r>
      <w:r w:rsidRPr="008C7E64">
        <w:rPr>
          <w:rFonts w:ascii="CorpoS" w:hAnsi="CorpoS"/>
          <w:b/>
          <w:bCs/>
          <w:color w:val="000000" w:themeColor="text1"/>
        </w:rPr>
        <w:t>Foro de Servicios al Cliente 2026</w:t>
      </w:r>
      <w:r w:rsidRPr="008C7E64">
        <w:rPr>
          <w:rFonts w:ascii="CorpoS" w:hAnsi="CorpoS"/>
          <w:color w:val="000000" w:themeColor="text1"/>
        </w:rPr>
        <w:t>, Prestige Auto reafirma su compromiso de seguir construyendo una experiencia Mercedes-Benz consistente, confiable y orientada a acompañar a cada cliente en todas las etapas de su vínculo con la marca.</w:t>
      </w:r>
    </w:p>
    <w:p w14:paraId="12CCBA26" w14:textId="77777777" w:rsidR="00E53EAB" w:rsidRPr="008C7E64" w:rsidRDefault="00E53EAB" w:rsidP="00E53EAB">
      <w:pPr>
        <w:spacing w:after="0" w:line="240" w:lineRule="auto"/>
        <w:jc w:val="both"/>
        <w:rPr>
          <w:rFonts w:ascii="CorpoS" w:hAnsi="CorpoS"/>
          <w:b/>
          <w:bCs/>
          <w:color w:val="000000" w:themeColor="text1"/>
        </w:rPr>
      </w:pPr>
    </w:p>
    <w:p w14:paraId="7056D6F6" w14:textId="77E9CCC7" w:rsidR="00E53EAB" w:rsidRPr="008C7E64" w:rsidRDefault="00C150E7" w:rsidP="00E53EAB">
      <w:pPr>
        <w:spacing w:after="0" w:line="240" w:lineRule="auto"/>
        <w:jc w:val="both"/>
        <w:rPr>
          <w:rFonts w:ascii="CorpoS" w:hAnsi="CorpoS"/>
          <w:b/>
          <w:bCs/>
          <w:color w:val="000000" w:themeColor="text1"/>
          <w:sz w:val="18"/>
          <w:szCs w:val="18"/>
          <w:u w:val="single"/>
        </w:rPr>
      </w:pPr>
      <w:r w:rsidRPr="008C7E64">
        <w:rPr>
          <w:rFonts w:ascii="CorpoS" w:hAnsi="CorpoS"/>
          <w:b/>
          <w:bCs/>
          <w:color w:val="000000" w:themeColor="text1"/>
          <w:sz w:val="18"/>
          <w:szCs w:val="18"/>
          <w:u w:val="single"/>
        </w:rPr>
        <w:t>Contactos</w:t>
      </w:r>
    </w:p>
    <w:p w14:paraId="59A22B2B" w14:textId="612407B2" w:rsidR="00E53EAB" w:rsidRPr="00E97DBE" w:rsidRDefault="00C150E7" w:rsidP="00E53EAB">
      <w:pPr>
        <w:spacing w:after="0" w:line="240" w:lineRule="auto"/>
        <w:jc w:val="both"/>
        <w:rPr>
          <w:rFonts w:ascii="CorpoS" w:hAnsi="CorpoS"/>
          <w:color w:val="000000" w:themeColor="text1"/>
          <w:sz w:val="18"/>
          <w:szCs w:val="18"/>
          <w:lang w:val="pt-BR"/>
        </w:rPr>
      </w:pPr>
      <w:r w:rsidRPr="008C7E64">
        <w:rPr>
          <w:rFonts w:ascii="CorpoS" w:hAnsi="CorpoS"/>
          <w:color w:val="000000" w:themeColor="text1"/>
          <w:sz w:val="18"/>
          <w:szCs w:val="18"/>
        </w:rPr>
        <w:t xml:space="preserve">Soledad Carranza Casares – Cel. </w:t>
      </w:r>
      <w:r w:rsidRPr="00E97DBE">
        <w:rPr>
          <w:rFonts w:ascii="CorpoS" w:hAnsi="CorpoS"/>
          <w:color w:val="000000" w:themeColor="text1"/>
          <w:sz w:val="18"/>
          <w:szCs w:val="18"/>
          <w:lang w:val="pt-BR"/>
        </w:rPr>
        <w:t xml:space="preserve">+54 9 11 4023.2315 – </w:t>
      </w:r>
      <w:hyperlink r:id="rId5" w:history="1">
        <w:r w:rsidR="00E53EAB" w:rsidRPr="00E97DBE">
          <w:rPr>
            <w:rStyle w:val="Hipervnculo"/>
            <w:rFonts w:ascii="CorpoS" w:hAnsi="CorpoS"/>
            <w:color w:val="000000" w:themeColor="text1"/>
            <w:sz w:val="18"/>
            <w:szCs w:val="18"/>
            <w:lang w:val="pt-BR"/>
          </w:rPr>
          <w:t>scarranza@prestige-auto.com.ar</w:t>
        </w:r>
      </w:hyperlink>
    </w:p>
    <w:p w14:paraId="420BE9CB" w14:textId="4E6FF737" w:rsidR="00E53EAB" w:rsidRPr="008C7E64" w:rsidRDefault="00C150E7" w:rsidP="00E53EAB">
      <w:pPr>
        <w:spacing w:after="0" w:line="240" w:lineRule="auto"/>
        <w:jc w:val="both"/>
        <w:rPr>
          <w:rFonts w:ascii="CorpoS" w:hAnsi="CorpoS"/>
          <w:color w:val="000000" w:themeColor="text1"/>
          <w:sz w:val="18"/>
          <w:szCs w:val="18"/>
        </w:rPr>
      </w:pPr>
      <w:r w:rsidRPr="00E97DBE">
        <w:rPr>
          <w:rFonts w:ascii="CorpoS" w:hAnsi="CorpoS"/>
          <w:color w:val="000000" w:themeColor="text1"/>
          <w:sz w:val="18"/>
          <w:szCs w:val="18"/>
          <w:lang w:val="pt-BR"/>
        </w:rPr>
        <w:t xml:space="preserve">Santiago Zerbi – Cel. </w:t>
      </w:r>
      <w:r w:rsidRPr="008C7E64">
        <w:rPr>
          <w:rFonts w:ascii="CorpoS" w:hAnsi="CorpoS"/>
          <w:color w:val="000000" w:themeColor="text1"/>
          <w:sz w:val="18"/>
          <w:szCs w:val="18"/>
        </w:rPr>
        <w:t xml:space="preserve">+54 9 11 3133.1703 – </w:t>
      </w:r>
      <w:hyperlink r:id="rId6" w:history="1">
        <w:r w:rsidR="00E53EAB" w:rsidRPr="008C7E64">
          <w:rPr>
            <w:rStyle w:val="Hipervnculo"/>
            <w:rFonts w:ascii="CorpoS" w:hAnsi="CorpoS"/>
            <w:color w:val="000000" w:themeColor="text1"/>
            <w:sz w:val="18"/>
            <w:szCs w:val="18"/>
          </w:rPr>
          <w:t>szerbi@alurraldejasper.com</w:t>
        </w:r>
      </w:hyperlink>
    </w:p>
    <w:p w14:paraId="332BE53C" w14:textId="783681B7" w:rsidR="00C150E7" w:rsidRPr="008C7E64" w:rsidRDefault="00C150E7" w:rsidP="00E53EAB">
      <w:pPr>
        <w:spacing w:after="0" w:line="240" w:lineRule="auto"/>
        <w:jc w:val="both"/>
        <w:rPr>
          <w:rFonts w:ascii="CorpoS" w:hAnsi="CorpoS"/>
          <w:color w:val="000000" w:themeColor="text1"/>
          <w:sz w:val="18"/>
          <w:szCs w:val="18"/>
        </w:rPr>
      </w:pPr>
      <w:r w:rsidRPr="008C7E64">
        <w:rPr>
          <w:rFonts w:ascii="CorpoS" w:hAnsi="CorpoS"/>
          <w:color w:val="000000" w:themeColor="text1"/>
          <w:sz w:val="18"/>
          <w:szCs w:val="18"/>
        </w:rPr>
        <w:t xml:space="preserve">Josefina Badano – Cel. +54 9 299 456-4280 – </w:t>
      </w:r>
      <w:hyperlink r:id="rId7" w:history="1">
        <w:r w:rsidR="00E53EAB" w:rsidRPr="008C7E64">
          <w:rPr>
            <w:rStyle w:val="Hipervnculo"/>
            <w:rFonts w:ascii="CorpoS" w:hAnsi="CorpoS"/>
            <w:color w:val="000000" w:themeColor="text1"/>
            <w:sz w:val="18"/>
            <w:szCs w:val="18"/>
          </w:rPr>
          <w:t>jbadano@alurraldejasper.com</w:t>
        </w:r>
      </w:hyperlink>
    </w:p>
    <w:p w14:paraId="39A0B913" w14:textId="77777777" w:rsidR="00E53EAB" w:rsidRPr="008C7E64" w:rsidRDefault="00E53EAB" w:rsidP="00E53EAB">
      <w:pPr>
        <w:spacing w:after="0" w:line="240" w:lineRule="auto"/>
        <w:jc w:val="both"/>
        <w:rPr>
          <w:rFonts w:ascii="CorpoS" w:hAnsi="CorpoS"/>
          <w:color w:val="000000" w:themeColor="text1"/>
        </w:rPr>
      </w:pPr>
    </w:p>
    <w:p w14:paraId="16681011" w14:textId="77777777" w:rsidR="0025787D" w:rsidRPr="008C7E64" w:rsidRDefault="0025787D" w:rsidP="00E53EAB">
      <w:pPr>
        <w:spacing w:after="0" w:line="240" w:lineRule="auto"/>
        <w:jc w:val="both"/>
        <w:rPr>
          <w:rFonts w:ascii="CorpoS" w:hAnsi="CorpoS"/>
          <w:color w:val="000000" w:themeColor="text1"/>
        </w:rPr>
      </w:pPr>
    </w:p>
    <w:sectPr w:rsidR="0025787D" w:rsidRPr="008C7E64" w:rsidSect="00E53EAB">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orpoS">
    <w:altName w:val="Segoe UI Historic"/>
    <w:charset w:val="00"/>
    <w:family w:val="auto"/>
    <w:pitch w:val="variable"/>
    <w:sig w:usb0="A00001AF" w:usb1="100078FB" w:usb2="00000000" w:usb3="00000000" w:csb0="00000093"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0FEF"/>
    <w:rsid w:val="00003392"/>
    <w:rsid w:val="0025787D"/>
    <w:rsid w:val="002B7D92"/>
    <w:rsid w:val="003C0FEF"/>
    <w:rsid w:val="003F093D"/>
    <w:rsid w:val="004D79B5"/>
    <w:rsid w:val="004E1528"/>
    <w:rsid w:val="005B059F"/>
    <w:rsid w:val="00640CDB"/>
    <w:rsid w:val="007D270A"/>
    <w:rsid w:val="008270DB"/>
    <w:rsid w:val="008635FA"/>
    <w:rsid w:val="008C7E64"/>
    <w:rsid w:val="00915A04"/>
    <w:rsid w:val="00976AE6"/>
    <w:rsid w:val="00B841CE"/>
    <w:rsid w:val="00B86E7C"/>
    <w:rsid w:val="00C150E7"/>
    <w:rsid w:val="00E53EAB"/>
    <w:rsid w:val="00E97DBE"/>
    <w:rsid w:val="00EB74ED"/>
    <w:rsid w:val="00F21081"/>
    <w:rsid w:val="00FA1CE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F1ED05"/>
  <w15:chartTrackingRefBased/>
  <w15:docId w15:val="{F011CCA4-F3D8-44BC-8C7C-7FA35D509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3C0FE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3C0FE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3C0FEF"/>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3C0FEF"/>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3C0FEF"/>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3C0FEF"/>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3C0FEF"/>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3C0FEF"/>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3C0FEF"/>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C0FEF"/>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3C0FEF"/>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3C0FEF"/>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3C0FEF"/>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3C0FEF"/>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3C0FEF"/>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3C0FEF"/>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3C0FEF"/>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3C0FEF"/>
    <w:rPr>
      <w:rFonts w:eastAsiaTheme="majorEastAsia" w:cstheme="majorBidi"/>
      <w:color w:val="272727" w:themeColor="text1" w:themeTint="D8"/>
    </w:rPr>
  </w:style>
  <w:style w:type="paragraph" w:styleId="Ttulo">
    <w:name w:val="Title"/>
    <w:basedOn w:val="Normal"/>
    <w:next w:val="Normal"/>
    <w:link w:val="TtuloCar"/>
    <w:uiPriority w:val="10"/>
    <w:qFormat/>
    <w:rsid w:val="003C0FE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3C0FEF"/>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3C0FEF"/>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3C0FEF"/>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3C0FEF"/>
    <w:pPr>
      <w:spacing w:before="160"/>
      <w:jc w:val="center"/>
    </w:pPr>
    <w:rPr>
      <w:i/>
      <w:iCs/>
      <w:color w:val="404040" w:themeColor="text1" w:themeTint="BF"/>
    </w:rPr>
  </w:style>
  <w:style w:type="character" w:customStyle="1" w:styleId="CitaCar">
    <w:name w:val="Cita Car"/>
    <w:basedOn w:val="Fuentedeprrafopredeter"/>
    <w:link w:val="Cita"/>
    <w:uiPriority w:val="29"/>
    <w:rsid w:val="003C0FEF"/>
    <w:rPr>
      <w:i/>
      <w:iCs/>
      <w:color w:val="404040" w:themeColor="text1" w:themeTint="BF"/>
    </w:rPr>
  </w:style>
  <w:style w:type="paragraph" w:styleId="Prrafodelista">
    <w:name w:val="List Paragraph"/>
    <w:basedOn w:val="Normal"/>
    <w:uiPriority w:val="34"/>
    <w:qFormat/>
    <w:rsid w:val="003C0FEF"/>
    <w:pPr>
      <w:ind w:left="720"/>
      <w:contextualSpacing/>
    </w:pPr>
  </w:style>
  <w:style w:type="character" w:styleId="nfasisintenso">
    <w:name w:val="Intense Emphasis"/>
    <w:basedOn w:val="Fuentedeprrafopredeter"/>
    <w:uiPriority w:val="21"/>
    <w:qFormat/>
    <w:rsid w:val="003C0FEF"/>
    <w:rPr>
      <w:i/>
      <w:iCs/>
      <w:color w:val="0F4761" w:themeColor="accent1" w:themeShade="BF"/>
    </w:rPr>
  </w:style>
  <w:style w:type="paragraph" w:styleId="Citadestacada">
    <w:name w:val="Intense Quote"/>
    <w:basedOn w:val="Normal"/>
    <w:next w:val="Normal"/>
    <w:link w:val="CitadestacadaCar"/>
    <w:uiPriority w:val="30"/>
    <w:qFormat/>
    <w:rsid w:val="003C0FE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3C0FEF"/>
    <w:rPr>
      <w:i/>
      <w:iCs/>
      <w:color w:val="0F4761" w:themeColor="accent1" w:themeShade="BF"/>
    </w:rPr>
  </w:style>
  <w:style w:type="character" w:styleId="Referenciaintensa">
    <w:name w:val="Intense Reference"/>
    <w:basedOn w:val="Fuentedeprrafopredeter"/>
    <w:uiPriority w:val="32"/>
    <w:qFormat/>
    <w:rsid w:val="003C0FEF"/>
    <w:rPr>
      <w:b/>
      <w:bCs/>
      <w:smallCaps/>
      <w:color w:val="0F4761" w:themeColor="accent1" w:themeShade="BF"/>
      <w:spacing w:val="5"/>
    </w:rPr>
  </w:style>
  <w:style w:type="character" w:styleId="Hipervnculo">
    <w:name w:val="Hyperlink"/>
    <w:basedOn w:val="Fuentedeprrafopredeter"/>
    <w:uiPriority w:val="99"/>
    <w:unhideWhenUsed/>
    <w:rsid w:val="00E53EAB"/>
    <w:rPr>
      <w:color w:val="467886" w:themeColor="hyperlink"/>
      <w:u w:val="single"/>
    </w:rPr>
  </w:style>
  <w:style w:type="character" w:styleId="Mencinsinresolver">
    <w:name w:val="Unresolved Mention"/>
    <w:basedOn w:val="Fuentedeprrafopredeter"/>
    <w:uiPriority w:val="99"/>
    <w:semiHidden/>
    <w:unhideWhenUsed/>
    <w:rsid w:val="00E53E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jbadano@alurraldejasper.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zerbi@alurraldejasper.com" TargetMode="External"/><Relationship Id="rId5" Type="http://schemas.openxmlformats.org/officeDocument/2006/relationships/hyperlink" Target="mailto:scarranza@prestige-auto.com.ar" TargetMode="External"/><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1092</Words>
  <Characters>6006</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Carranza Casares, Soledad (008-Extern)</dc:creator>
  <cp:keywords/>
  <dc:description/>
  <cp:lastModifiedBy>Santiago Zerbi</cp:lastModifiedBy>
  <cp:revision>5</cp:revision>
  <dcterms:created xsi:type="dcterms:W3CDTF">2026-06-03T12:22:00Z</dcterms:created>
  <dcterms:modified xsi:type="dcterms:W3CDTF">2026-06-03T20:23:00Z</dcterms:modified>
</cp:coreProperties>
</file>